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2C" w:rsidRPr="009F479F" w:rsidRDefault="009F479F" w:rsidP="002213EF">
      <w:pPr>
        <w:jc w:val="center"/>
        <w:rPr>
          <w:rFonts w:ascii="Helvetica Neue" w:hAnsi="Helvetica Neue" w:cs="Times New Roman"/>
          <w:b/>
          <w:color w:val="9BBB59" w:themeColor="accent3"/>
          <w:sz w:val="28"/>
          <w:szCs w:val="28"/>
          <w:shd w:val="clear" w:color="auto" w:fill="FFFFFF"/>
          <w:lang w:bidi="he-IL"/>
        </w:rPr>
      </w:pPr>
      <w:r>
        <w:rPr>
          <w:rFonts w:ascii="Helvetica Neue" w:hAnsi="Helvetica Neue" w:cs="Times New Roman"/>
          <w:b/>
          <w:color w:val="9BBB59" w:themeColor="accent3"/>
          <w:w w:val="121"/>
          <w:sz w:val="28"/>
          <w:szCs w:val="28"/>
          <w:shd w:val="clear" w:color="auto" w:fill="FFFFFF"/>
          <w:lang w:bidi="he-IL"/>
        </w:rPr>
        <w:t xml:space="preserve">Gli </w:t>
      </w:r>
      <w:proofErr w:type="spellStart"/>
      <w:r>
        <w:rPr>
          <w:rFonts w:ascii="Helvetica Neue" w:hAnsi="Helvetica Neue" w:cs="Times New Roman"/>
          <w:b/>
          <w:color w:val="9BBB59" w:themeColor="accent3"/>
          <w:sz w:val="28"/>
          <w:szCs w:val="28"/>
          <w:shd w:val="clear" w:color="auto" w:fill="FFFFFF"/>
          <w:lang w:bidi="he-IL"/>
        </w:rPr>
        <w:t>dèi</w:t>
      </w:r>
      <w:proofErr w:type="spellEnd"/>
      <w:r>
        <w:rPr>
          <w:rFonts w:ascii="Helvetica Neue" w:hAnsi="Helvetica Neue" w:cs="Times New Roman"/>
          <w:b/>
          <w:color w:val="9BBB59" w:themeColor="accent3"/>
          <w:sz w:val="28"/>
          <w:szCs w:val="28"/>
          <w:shd w:val="clear" w:color="auto" w:fill="FFFFFF"/>
          <w:lang w:bidi="he-IL"/>
        </w:rPr>
        <w:t xml:space="preserve"> dei venti</w:t>
      </w:r>
    </w:p>
    <w:p w:rsidR="009F479F" w:rsidRDefault="009F479F" w:rsidP="005E1B83">
      <w:pPr>
        <w:pStyle w:val="Stile"/>
        <w:shd w:val="clear" w:color="auto" w:fill="FFFFFF"/>
        <w:jc w:val="both"/>
        <w:rPr>
          <w:rFonts w:ascii="Helvetica Neue" w:hAnsi="Helvetica Neue"/>
          <w:color w:val="000000"/>
          <w:w w:val="200"/>
          <w:sz w:val="22"/>
          <w:szCs w:val="22"/>
          <w:shd w:val="clear" w:color="auto" w:fill="FFFFFF"/>
          <w:lang w:bidi="he-IL"/>
        </w:rPr>
      </w:pPr>
      <w:bookmarkStart w:id="0" w:name="_GoBack"/>
      <w:r>
        <w:rPr>
          <w:rFonts w:ascii="Helvetica Neue" w:hAnsi="Helvetica Neue"/>
          <w:sz w:val="22"/>
          <w:szCs w:val="22"/>
          <w:lang w:bidi="he-IL"/>
        </w:rPr>
        <w:t xml:space="preserve">È </w:t>
      </w:r>
      <w:r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credenza </w:t>
      </w:r>
      <w:r w:rsidR="002213E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antichissima ch</w:t>
      </w:r>
      <w:r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e il vento sia manifestazione di </w:t>
      </w:r>
      <w:r w:rsidR="002213E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una divinità. Anche le religioni che non lasciano spazio a dèi intermedi associano spesso il vento alla presenza del divino di cui è indizio o simbolo.</w:t>
      </w:r>
      <w:r>
        <w:rPr>
          <w:rFonts w:ascii="Helvetica Neue" w:hAnsi="Helvetica Neue"/>
          <w:color w:val="000000"/>
          <w:w w:val="200"/>
          <w:sz w:val="22"/>
          <w:szCs w:val="22"/>
          <w:shd w:val="clear" w:color="auto" w:fill="FFFFFF"/>
          <w:lang w:bidi="he-IL"/>
        </w:rPr>
        <w:t xml:space="preserve"> </w:t>
      </w:r>
    </w:p>
    <w:p w:rsidR="002213EF" w:rsidRPr="009F479F" w:rsidRDefault="002213EF" w:rsidP="005E1B83">
      <w:pPr>
        <w:pStyle w:val="Stile"/>
        <w:shd w:val="clear" w:color="auto" w:fill="FFFFFF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Nelle religioni più per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meate di naturalismo il vento si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identifica addirittura con una divinità che distribuisce poi il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suo potere a figure secondarie, le quali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assumono connotati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 caratteristiche e prerogative diverse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. </w:t>
      </w:r>
    </w:p>
    <w:p w:rsidR="002213EF" w:rsidRPr="009F479F" w:rsidRDefault="002213EF" w:rsidP="005E1B83">
      <w:pPr>
        <w:pStyle w:val="Stile"/>
        <w:shd w:val="clear" w:color="auto" w:fill="FFFFFF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Così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nell'universo mitologico dei greci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Eolo, re d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ei venti, ha la sua reggia nelle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isole Eolie, dove tiene incatenate le forze de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ll'aria in una profonda caverna,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affinché non provochino disastri simili a quelli che causarono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col loro impeto tremendo,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la separazione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del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la Sicilia dalla terra ferma e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l’apertura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del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lo stretto di Gibilterra.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</w:t>
      </w:r>
    </w:p>
    <w:p w:rsidR="009F479F" w:rsidRDefault="002213EF" w:rsidP="005E1B83">
      <w:pPr>
        <w:pStyle w:val="Stile"/>
        <w:shd w:val="clear" w:color="auto" w:fill="FFFFFF"/>
        <w:ind w:right="115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Come la natura del vento è indefinita e instabile, così le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divinità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che lo governano sono vaghe e imprecisate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sia n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ella fisionomia che nel numero.</w:t>
      </w:r>
    </w:p>
    <w:p w:rsidR="002213EF" w:rsidRDefault="002213EF" w:rsidP="005E1B83">
      <w:pPr>
        <w:pStyle w:val="Stile"/>
        <w:shd w:val="clear" w:color="auto" w:fill="FFFFFF"/>
        <w:ind w:right="115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Nei vari autori classici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e con riferimento a luoghi diversi, vi </w:t>
      </w:r>
      <w:r w:rsidRPr="009F479F">
        <w:rPr>
          <w:rFonts w:ascii="Helvetica Neue" w:hAnsi="Helvetica Neue"/>
          <w:color w:val="000000"/>
          <w:w w:val="113"/>
          <w:sz w:val="22"/>
          <w:szCs w:val="22"/>
          <w:shd w:val="clear" w:color="auto" w:fill="FFFFFF"/>
          <w:lang w:bidi="he-IL"/>
        </w:rPr>
        <w:t xml:space="preserve">è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discordanza anche sulle direzioni da cui spira un </w:t>
      </w:r>
      <w:r w:rsidRPr="009F479F">
        <w:rPr>
          <w:rFonts w:ascii="Helvetica Neue" w:hAnsi="Helvetica Neue"/>
          <w:color w:val="000000"/>
          <w:w w:val="117"/>
          <w:sz w:val="22"/>
          <w:szCs w:val="22"/>
          <w:shd w:val="clear" w:color="auto" w:fill="FFFFFF"/>
          <w:lang w:bidi="he-IL"/>
        </w:rPr>
        <w:t xml:space="preserve">vento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indicato con lo stesso nome.</w:t>
      </w:r>
    </w:p>
    <w:p w:rsidR="009F479F" w:rsidRPr="009F479F" w:rsidRDefault="009F479F" w:rsidP="005E1B83">
      <w:pPr>
        <w:pStyle w:val="Stile"/>
        <w:shd w:val="clear" w:color="auto" w:fill="FFFFFF"/>
        <w:ind w:right="115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</w:p>
    <w:p w:rsidR="002213EF" w:rsidRPr="009F479F" w:rsidRDefault="002213EF" w:rsidP="005E1B83">
      <w:pPr>
        <w:pStyle w:val="Stile"/>
        <w:shd w:val="clear" w:color="auto" w:fill="FFFFFF"/>
        <w:ind w:left="19"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Nella tradizione omerica gli dèi sono quattro, e sono quelli </w:t>
      </w:r>
      <w:r w:rsidRPr="009F479F">
        <w:rPr>
          <w:rFonts w:ascii="Helvetica Neue" w:hAnsi="Helvetica Neue"/>
          <w:color w:val="000000"/>
          <w:w w:val="92"/>
          <w:sz w:val="22"/>
          <w:szCs w:val="22"/>
          <w:shd w:val="clear" w:color="auto" w:fill="FFFFFF"/>
          <w:lang w:bidi="he-IL"/>
        </w:rPr>
        <w:t xml:space="preserve">che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restano fondamentali, codificati sia nelle loro caratteristiche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>essen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ziali, sia nelle raffigurazioni che fin dall'antichità gli artisti si sono sbizzarriti a eseguire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con un'infinità di variazioni e adattamenti. </w:t>
      </w:r>
    </w:p>
    <w:p w:rsidR="002213EF" w:rsidRPr="009F479F" w:rsidRDefault="002213EF" w:rsidP="005E1B83">
      <w:pPr>
        <w:pStyle w:val="Stile"/>
        <w:numPr>
          <w:ilvl w:val="0"/>
          <w:numId w:val="1"/>
        </w:numPr>
        <w:shd w:val="clear" w:color="auto" w:fill="FFFFFF"/>
        <w:ind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Borea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o </w:t>
      </w: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Aquilone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è il vento del nord, gelido e temibile suscitatore di tempeste, provocatore di terremoti e, non di rado, rapitore di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fanciulle. </w:t>
      </w:r>
      <w:r w:rsid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È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rappresentato come un vecchio barbuto, alato (né potrebbe essere altrimenti), con la bocca semiaperta (come tutti i </w:t>
      </w:r>
      <w:r w:rsidRPr="009F479F">
        <w:rPr>
          <w:rFonts w:ascii="Helvetica Neue" w:hAnsi="Helvetica Neue"/>
          <w:color w:val="000000"/>
          <w:w w:val="105"/>
          <w:sz w:val="22"/>
          <w:szCs w:val="22"/>
          <w:shd w:val="clear" w:color="auto" w:fill="FFFFFF"/>
          <w:lang w:bidi="he-IL"/>
        </w:rPr>
        <w:t xml:space="preserve">venti),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coperto di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un gran manto svolazzante che solleva turbini di lieve o di polvere e da cui sbuca talvolta una coda di serpente (segno forse del fulmine), tutto cosparso di ghiaccio e di fiocchi di neve.</w:t>
      </w:r>
    </w:p>
    <w:p w:rsidR="002213EF" w:rsidRPr="009F479F" w:rsidRDefault="002213EF" w:rsidP="005E1B83">
      <w:pPr>
        <w:pStyle w:val="Stile"/>
        <w:numPr>
          <w:ilvl w:val="0"/>
          <w:numId w:val="1"/>
        </w:numPr>
        <w:shd w:val="clear" w:color="auto" w:fill="FFFFFF"/>
        <w:spacing w:before="4"/>
        <w:ind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Noto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o </w:t>
      </w: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Austro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è il vento caldo del sud, portatore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di nubi, di tempesta e pioggia,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pericoloso per chi naviga.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È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rappresentato come un giovane impetuoso che versa una giara colma d'acqua, o come una figura virile e barbuta, dalle grandi ali bagnate, librato </w:t>
      </w:r>
      <w:r w:rsidRPr="009F479F">
        <w:rPr>
          <w:rFonts w:ascii="Helvetica Neue" w:hAnsi="Helvetica Neue"/>
          <w:color w:val="000000"/>
          <w:w w:val="92"/>
          <w:sz w:val="22"/>
          <w:szCs w:val="22"/>
          <w:shd w:val="clear" w:color="auto" w:fill="FFFFFF"/>
          <w:lang w:bidi="he-IL"/>
        </w:rPr>
        <w:t xml:space="preserve">su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un ammasso di nebbie o col capo circonfuso da una nube. </w:t>
      </w:r>
    </w:p>
    <w:p w:rsidR="002213EF" w:rsidRPr="009F479F" w:rsidRDefault="002213EF" w:rsidP="005E1B83">
      <w:pPr>
        <w:pStyle w:val="Stile"/>
        <w:numPr>
          <w:ilvl w:val="0"/>
          <w:numId w:val="1"/>
        </w:numPr>
        <w:shd w:val="clear" w:color="auto" w:fill="FFFFFF"/>
        <w:spacing w:before="4"/>
        <w:ind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Euro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spira da oriente, impertinente scompigliatore di fronde e di chiome, portatore di tempo asciutto o rovesci improvvisi di pioggia. Viene rappresentato in genere come un adulto corruc</w:t>
      </w:r>
      <w:r w:rsidRPr="009F479F">
        <w:rPr>
          <w:rFonts w:ascii="Helvetica Neue" w:hAnsi="Helvetica Neue"/>
          <w:color w:val="000000"/>
          <w:w w:val="114"/>
          <w:sz w:val="22"/>
          <w:szCs w:val="22"/>
          <w:shd w:val="clear" w:color="auto" w:fill="FFFFFF"/>
          <w:lang w:bidi="he-IL"/>
        </w:rPr>
        <w:t xml:space="preserve">ciato;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talvolta invece, indicandone la direzione da sud-est, regione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br/>
        <w:t>dei Mori, viene rappresentato come un nero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e gli è attribuita la funzione di seminatore.</w:t>
      </w:r>
    </w:p>
    <w:p w:rsidR="008305B9" w:rsidRDefault="008305B9" w:rsidP="005E1B83">
      <w:pPr>
        <w:pStyle w:val="Stile"/>
        <w:numPr>
          <w:ilvl w:val="0"/>
          <w:numId w:val="1"/>
        </w:numPr>
        <w:shd w:val="clear" w:color="auto" w:fill="FFFFFF"/>
        <w:ind w:right="4"/>
        <w:jc w:val="both"/>
        <w:rPr>
          <w:rFonts w:ascii="Helvetica Neue" w:hAnsi="Helvetica Neue"/>
          <w:color w:val="000000"/>
          <w:w w:val="13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lastRenderedPageBreak/>
        <w:t>Zefiro o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i/>
          <w:iCs/>
          <w:color w:val="000000"/>
          <w:w w:val="89"/>
          <w:sz w:val="22"/>
          <w:szCs w:val="22"/>
          <w:shd w:val="clear" w:color="auto" w:fill="FFFFFF"/>
          <w:lang w:bidi="he-IL"/>
        </w:rPr>
        <w:t xml:space="preserve">Favonio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soffia dall'ovest ed è il nunzio della primavera che fa crescere i virgulti col suo alito. </w:t>
      </w:r>
      <w:r w:rsidRPr="009F479F">
        <w:rPr>
          <w:rFonts w:ascii="Helvetica Neue" w:hAnsi="Helvetica Neue"/>
          <w:color w:val="000000"/>
          <w:sz w:val="22"/>
          <w:szCs w:val="22"/>
          <w:shd w:val="clear" w:color="auto" w:fill="FFFFFF"/>
          <w:lang w:bidi="he-IL"/>
        </w:rPr>
        <w:t xml:space="preserve">È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rappresentato come un giovane</w:t>
      </w:r>
      <w:r w:rsidRPr="009F479F">
        <w:rPr>
          <w:rFonts w:ascii="Helvetica Neue" w:hAnsi="Helvetica Neue"/>
          <w:color w:val="000000"/>
          <w:w w:val="110"/>
          <w:sz w:val="22"/>
          <w:szCs w:val="22"/>
          <w:shd w:val="clear" w:color="auto" w:fill="FFFFFF"/>
          <w:lang w:bidi="he-IL"/>
        </w:rPr>
        <w:t xml:space="preserve">,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talvolta con ali di farfalla, coronato di fiori, ovvero con una cesta colma di fronde e di bocci. Porta tempo sereno e tepore</w:t>
      </w:r>
      <w:r w:rsidRPr="009F479F">
        <w:rPr>
          <w:rFonts w:ascii="Helvetica Neue" w:hAnsi="Helvetica Neue"/>
          <w:color w:val="000000"/>
          <w:w w:val="138"/>
          <w:sz w:val="22"/>
          <w:szCs w:val="22"/>
          <w:shd w:val="clear" w:color="auto" w:fill="FFFFFF"/>
          <w:lang w:bidi="he-IL"/>
        </w:rPr>
        <w:t>.</w:t>
      </w:r>
    </w:p>
    <w:p w:rsidR="009F479F" w:rsidRPr="009F479F" w:rsidRDefault="009F479F" w:rsidP="005E1B83">
      <w:pPr>
        <w:pStyle w:val="Stile"/>
        <w:shd w:val="clear" w:color="auto" w:fill="FFFFFF"/>
        <w:ind w:right="4"/>
        <w:jc w:val="both"/>
        <w:rPr>
          <w:rFonts w:ascii="Helvetica Neue" w:hAnsi="Helvetica Neue"/>
          <w:color w:val="000000"/>
          <w:w w:val="138"/>
          <w:sz w:val="22"/>
          <w:szCs w:val="22"/>
          <w:shd w:val="clear" w:color="auto" w:fill="FFFFFF"/>
          <w:lang w:bidi="he-IL"/>
        </w:rPr>
      </w:pPr>
    </w:p>
    <w:p w:rsidR="00982C2F" w:rsidRPr="009F479F" w:rsidRDefault="008305B9" w:rsidP="005E1B83">
      <w:pPr>
        <w:pStyle w:val="Stile"/>
        <w:shd w:val="clear" w:color="auto" w:fill="FFFFFF"/>
        <w:ind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89"/>
          <w:sz w:val="22"/>
          <w:szCs w:val="22"/>
          <w:shd w:val="clear" w:color="auto" w:fill="FFFFFF"/>
          <w:lang w:bidi="he-IL"/>
        </w:rPr>
        <w:t>In seguito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i venti furono portati a otto: tanti se ne trovano rappresentati sulla torre d'Andronico o torre dei Venti. Si tratta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di 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un</w:t>
      </w:r>
      <w:r w:rsidRPr="009F479F">
        <w:rPr>
          <w:rFonts w:ascii="Helvetica Neue" w:hAnsi="Helvetica Neue"/>
          <w:color w:val="000000"/>
          <w:w w:val="89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m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onumento ottagonale costruito ad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Atene nel I secolo a. C., 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opera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dell'architetto Andronico </w:t>
      </w:r>
      <w:proofErr w:type="spellStart"/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Cirreste</w:t>
      </w:r>
      <w:proofErr w:type="spellEnd"/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. Il piccolo tempio di 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marmo os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pitava all'interno i congegni di 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un orologio idraulico, mentre sulle otto facce all'esterno sono scolpite le immagini dei venti della tradizione omerica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="00982C2F"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più altri quattro che spirano dalle direzioni intermedie. </w:t>
      </w:r>
    </w:p>
    <w:p w:rsidR="00982C2F" w:rsidRPr="009F479F" w:rsidRDefault="00982C2F" w:rsidP="005E1B83">
      <w:pPr>
        <w:pStyle w:val="Stile"/>
        <w:shd w:val="clear" w:color="auto" w:fill="FFFFFF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Le quattro nuove divinità sono state identificate ed hanno nomi. </w:t>
      </w:r>
    </w:p>
    <w:p w:rsidR="008305B9" w:rsidRPr="009F479F" w:rsidRDefault="00982C2F" w:rsidP="005E1B83">
      <w:pPr>
        <w:pStyle w:val="Stile"/>
        <w:numPr>
          <w:ilvl w:val="0"/>
          <w:numId w:val="2"/>
        </w:numPr>
        <w:shd w:val="clear" w:color="auto" w:fill="FFFFFF"/>
        <w:spacing w:before="4"/>
        <w:ind w:right="4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Kakìas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spirant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e da nord-ovest, nella figura di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un vecchio barbuto e accigliato con un recipiente colmo di grandine, circondato da nuvole oscure.</w:t>
      </w:r>
    </w:p>
    <w:p w:rsidR="00AE3CBC" w:rsidRPr="009F479F" w:rsidRDefault="00AE3CBC" w:rsidP="005E1B83">
      <w:pPr>
        <w:pStyle w:val="Stile"/>
        <w:numPr>
          <w:ilvl w:val="0"/>
          <w:numId w:val="2"/>
        </w:numPr>
        <w:shd w:val="clear" w:color="auto" w:fill="FFFFFF"/>
        <w:spacing w:before="67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Apeliote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è vento proveniente dall' est (secondo il sistema della torre d'Andronico, Euro spira da sud-est) e porta caldo con cielo sereno. È un giovane il cui manto è ricolmo di frutta, favi di miele e spighe. </w:t>
      </w:r>
    </w:p>
    <w:p w:rsidR="00AE3CBC" w:rsidRPr="009F479F" w:rsidRDefault="00AE3CBC" w:rsidP="005E1B83">
      <w:pPr>
        <w:pStyle w:val="Stile"/>
        <w:numPr>
          <w:ilvl w:val="0"/>
          <w:numId w:val="2"/>
        </w:numPr>
        <w:shd w:val="clear" w:color="auto" w:fill="FFFFFF"/>
        <w:spacing w:before="67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Lips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spira da sud-ovest ed è favorevole alla navigazione; porta infatti l'aplustre, ornamento che coronava la curva della poppa nella nave greca e romana. </w:t>
      </w:r>
    </w:p>
    <w:p w:rsidR="00AE3CBC" w:rsidRDefault="00AE3CBC" w:rsidP="005E1B83">
      <w:pPr>
        <w:pStyle w:val="Stile"/>
        <w:numPr>
          <w:ilvl w:val="0"/>
          <w:numId w:val="2"/>
        </w:numPr>
        <w:shd w:val="clear" w:color="auto" w:fill="FFFFFF"/>
        <w:spacing w:before="67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Skìron</w:t>
      </w:r>
      <w:proofErr w:type="spellEnd"/>
      <w:r w:rsidR="009F479F">
        <w:rPr>
          <w:rFonts w:ascii="Helvetica Neue" w:hAnsi="Helvetica Neue"/>
          <w:iCs/>
          <w:color w:val="000000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 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proviene da nord-ovest, 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è un vecchio che porta un'anfora da cui escono acqua e saette, trascinandosi dietro freddo e malanni.</w:t>
      </w:r>
    </w:p>
    <w:p w:rsidR="009F479F" w:rsidRPr="009F479F" w:rsidRDefault="009F479F" w:rsidP="005E1B83">
      <w:pPr>
        <w:pStyle w:val="Stile"/>
        <w:shd w:val="clear" w:color="auto" w:fill="FFFFFF"/>
        <w:spacing w:before="67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</w:p>
    <w:p w:rsidR="00AE3CBC" w:rsidRPr="009F479F" w:rsidRDefault="00AE3CBC" w:rsidP="005E1B83">
      <w:pPr>
        <w:pStyle w:val="Stile"/>
        <w:shd w:val="clear" w:color="auto" w:fill="FFFFFF"/>
        <w:spacing w:before="67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Più tardi il numero dei venti fu portato a dodici, come attesta </w:t>
      </w:r>
      <w:proofErr w:type="spellStart"/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Timostene</w:t>
      </w:r>
      <w:proofErr w:type="spellEnd"/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 mentre i Romani li fecero salire prima a sedici e quindi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nel novero di Vitruvio</w:t>
      </w:r>
      <w:r w:rsid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>,</w:t>
      </w:r>
      <w:r w:rsidRPr="009F479F"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  <w:t xml:space="preserve"> raggiungono il numero di ventiquattro: </w:t>
      </w:r>
    </w:p>
    <w:p w:rsidR="00AE3CBC" w:rsidRPr="009F479F" w:rsidRDefault="00AE3CBC" w:rsidP="005E1B83">
      <w:pPr>
        <w:pStyle w:val="Stile"/>
        <w:shd w:val="clear" w:color="auto" w:fill="FFFFFF"/>
        <w:ind w:right="57"/>
        <w:jc w:val="both"/>
        <w:rPr>
          <w:rFonts w:ascii="Helvetica Neue" w:hAnsi="Helvetica Neue"/>
          <w:color w:val="000000"/>
          <w:w w:val="108"/>
          <w:sz w:val="22"/>
          <w:szCs w:val="22"/>
          <w:shd w:val="clear" w:color="auto" w:fill="FFFFFF"/>
          <w:lang w:bidi="he-IL"/>
        </w:rPr>
      </w:pP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Septentrio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Gallicus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Supernas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Aquilo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Boreas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Carbas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Solanus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Ornithiae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Caecias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Eurus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Vulturnus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Euronotus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Auster,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Altanus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Lihontus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Africus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Subvesperus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Argestes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Favonius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Etesiae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Circius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Caurus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color w:val="000000"/>
          <w:w w:val="141"/>
          <w:sz w:val="22"/>
          <w:szCs w:val="22"/>
          <w:shd w:val="clear" w:color="auto" w:fill="FFFFFF"/>
          <w:lang w:bidi="he-IL"/>
        </w:rPr>
        <w:t>Co</w:t>
      </w:r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rus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 xml:space="preserve">, </w:t>
      </w:r>
      <w:proofErr w:type="spellStart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Thrascias</w:t>
      </w:r>
      <w:proofErr w:type="spellEnd"/>
      <w:r w:rsidRPr="009F479F">
        <w:rPr>
          <w:rFonts w:ascii="Helvetica Neue" w:hAnsi="Helvetica Neue"/>
          <w:i/>
          <w:iCs/>
          <w:color w:val="000000"/>
          <w:sz w:val="22"/>
          <w:szCs w:val="22"/>
          <w:shd w:val="clear" w:color="auto" w:fill="FFFFFF"/>
          <w:lang w:bidi="he-IL"/>
        </w:rPr>
        <w:t>.</w:t>
      </w:r>
    </w:p>
    <w:p w:rsidR="00AE3CBC" w:rsidRPr="009F479F" w:rsidRDefault="00AE3CBC" w:rsidP="005E1B83">
      <w:pPr>
        <w:tabs>
          <w:tab w:val="left" w:pos="6270"/>
        </w:tabs>
        <w:spacing w:after="0" w:line="240" w:lineRule="auto"/>
        <w:jc w:val="both"/>
        <w:rPr>
          <w:rFonts w:ascii="Helvetica Neue" w:hAnsi="Helvetica Neue"/>
        </w:rPr>
      </w:pPr>
      <w:r w:rsidRPr="00F70560">
        <w:rPr>
          <w:rFonts w:ascii="Helvetica Neue" w:eastAsiaTheme="minorEastAsia" w:hAnsi="Helvetica Neue" w:cs="Times New Roman"/>
          <w:color w:val="000000"/>
          <w:w w:val="108"/>
          <w:shd w:val="clear" w:color="auto" w:fill="FFFFFF"/>
          <w:lang w:eastAsia="it-IT" w:bidi="he-IL"/>
        </w:rPr>
        <w:t xml:space="preserve">(Tratto da: </w:t>
      </w:r>
      <w:proofErr w:type="spellStart"/>
      <w:r w:rsidRPr="00F70560">
        <w:rPr>
          <w:rFonts w:ascii="Helvetica Neue" w:eastAsiaTheme="minorEastAsia" w:hAnsi="Helvetica Neue" w:cs="Times New Roman"/>
          <w:color w:val="000000"/>
          <w:w w:val="108"/>
          <w:shd w:val="clear" w:color="auto" w:fill="FFFFFF"/>
          <w:lang w:eastAsia="it-IT" w:bidi="he-IL"/>
        </w:rPr>
        <w:t>Lapucci</w:t>
      </w:r>
      <w:proofErr w:type="spellEnd"/>
      <w:r w:rsidRPr="00F70560">
        <w:rPr>
          <w:rFonts w:ascii="Helvetica Neue" w:eastAsiaTheme="minorEastAsia" w:hAnsi="Helvetica Neue" w:cs="Times New Roman"/>
          <w:color w:val="000000"/>
          <w:w w:val="108"/>
          <w:shd w:val="clear" w:color="auto" w:fill="FFFFFF"/>
          <w:lang w:eastAsia="it-IT" w:bidi="he-IL"/>
        </w:rPr>
        <w:t>, C</w:t>
      </w:r>
      <w:r w:rsidRPr="009F479F">
        <w:rPr>
          <w:rFonts w:ascii="Helvetica Neue" w:hAnsi="Helvetica Neue"/>
        </w:rPr>
        <w:t xml:space="preserve">. </w:t>
      </w:r>
      <w:r w:rsidR="00F70560">
        <w:rPr>
          <w:rFonts w:ascii="Helvetica Neue" w:hAnsi="Helvetica Neue"/>
        </w:rPr>
        <w:t xml:space="preserve">(1991) </w:t>
      </w:r>
      <w:r w:rsidRPr="009F479F">
        <w:rPr>
          <w:rFonts w:ascii="Helvetica Neue" w:hAnsi="Helvetica Neue"/>
          <w:i/>
        </w:rPr>
        <w:t>L’era del focolare</w:t>
      </w:r>
      <w:r w:rsidRPr="009F479F">
        <w:rPr>
          <w:rFonts w:ascii="Helvetica Neue" w:hAnsi="Helvetica Neue"/>
        </w:rPr>
        <w:t>. ED.</w:t>
      </w:r>
      <w:r w:rsidR="00F70560">
        <w:rPr>
          <w:rFonts w:ascii="Helvetica Neue" w:hAnsi="Helvetica Neue"/>
        </w:rPr>
        <w:t xml:space="preserve"> Ponte alle Grazie, </w:t>
      </w:r>
      <w:r w:rsidRPr="009F479F">
        <w:rPr>
          <w:rFonts w:ascii="Helvetica Neue" w:hAnsi="Helvetica Neue"/>
        </w:rPr>
        <w:t xml:space="preserve">Firenze. </w:t>
      </w:r>
      <w:proofErr w:type="spellStart"/>
      <w:r w:rsidRPr="009F479F">
        <w:rPr>
          <w:rFonts w:ascii="Helvetica Neue" w:hAnsi="Helvetica Neue"/>
        </w:rPr>
        <w:t>Pagg</w:t>
      </w:r>
      <w:proofErr w:type="spellEnd"/>
      <w:r w:rsidRPr="009F479F">
        <w:rPr>
          <w:rFonts w:ascii="Helvetica Neue" w:hAnsi="Helvetica Neue"/>
        </w:rPr>
        <w:t>.</w:t>
      </w:r>
      <w:r w:rsidR="00F70560">
        <w:rPr>
          <w:rFonts w:ascii="Helvetica Neue" w:hAnsi="Helvetica Neue"/>
        </w:rPr>
        <w:t xml:space="preserve"> </w:t>
      </w:r>
      <w:r w:rsidRPr="009F479F">
        <w:rPr>
          <w:rFonts w:ascii="Helvetica Neue" w:hAnsi="Helvetica Neue"/>
        </w:rPr>
        <w:t>189-191)</w:t>
      </w:r>
    </w:p>
    <w:bookmarkEnd w:id="0"/>
    <w:p w:rsidR="008305B9" w:rsidRPr="00AE3CBC" w:rsidRDefault="008305B9" w:rsidP="005E1B83">
      <w:pPr>
        <w:pStyle w:val="Stile"/>
        <w:shd w:val="clear" w:color="auto" w:fill="FFFFFF"/>
        <w:spacing w:line="249" w:lineRule="exact"/>
        <w:ind w:right="4"/>
        <w:jc w:val="both"/>
        <w:rPr>
          <w:color w:val="000000"/>
          <w:w w:val="138"/>
          <w:sz w:val="20"/>
          <w:szCs w:val="20"/>
          <w:shd w:val="clear" w:color="auto" w:fill="FFFFFF"/>
          <w:lang w:bidi="he-IL"/>
        </w:rPr>
      </w:pPr>
    </w:p>
    <w:sectPr w:rsidR="008305B9" w:rsidRPr="00AE3CBC" w:rsidSect="00AB70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33412"/>
    <w:multiLevelType w:val="hybridMultilevel"/>
    <w:tmpl w:val="83280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B5829"/>
    <w:multiLevelType w:val="hybridMultilevel"/>
    <w:tmpl w:val="CAE8A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213EF"/>
    <w:rsid w:val="002213EF"/>
    <w:rsid w:val="005E1B83"/>
    <w:rsid w:val="008305B9"/>
    <w:rsid w:val="00982C2F"/>
    <w:rsid w:val="009F479F"/>
    <w:rsid w:val="00AB702C"/>
    <w:rsid w:val="00AE3CBC"/>
    <w:rsid w:val="00C63DDF"/>
    <w:rsid w:val="00F7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0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rsid w:val="00221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CC97-7790-452F-912F-A89D4801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4</cp:revision>
  <dcterms:created xsi:type="dcterms:W3CDTF">2012-07-26T15:02:00Z</dcterms:created>
  <dcterms:modified xsi:type="dcterms:W3CDTF">2012-09-06T18:32:00Z</dcterms:modified>
</cp:coreProperties>
</file>